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2A1AA8" w:rsidRPr="002F7544" w:rsidTr="00FD0195">
        <w:trPr>
          <w:trHeight w:val="1380"/>
        </w:trPr>
        <w:tc>
          <w:tcPr>
            <w:tcW w:w="5450" w:type="dxa"/>
            <w:hideMark/>
          </w:tcPr>
          <w:p w:rsidR="002A1AA8" w:rsidRPr="002F7544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754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A8" w:rsidRPr="00C4565F" w:rsidTr="00FD0195">
        <w:trPr>
          <w:trHeight w:val="2349"/>
        </w:trPr>
        <w:tc>
          <w:tcPr>
            <w:tcW w:w="5450" w:type="dxa"/>
            <w:hideMark/>
          </w:tcPr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56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МИНИСТАРСТВО ПОЉОПРИВРЕДЕ, ШУМАРСТВА И ВОДОПРИВРЕДЕ</w:t>
            </w: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Управа за </w:t>
            </w:r>
            <w:proofErr w:type="spellStart"/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пољопривредно</w:t>
            </w:r>
            <w:proofErr w:type="spellEnd"/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земљиште</w:t>
            </w:r>
            <w:proofErr w:type="spellEnd"/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Грачаничка 8, Београд</w:t>
            </w: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Број:</w:t>
            </w:r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3B67" w:rsidRPr="00413B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001235292 2025 14847 000 000 405 023</w:t>
            </w:r>
          </w:p>
          <w:p w:rsidR="002A1AA8" w:rsidRPr="00C4565F" w:rsidRDefault="002A1AA8" w:rsidP="00951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Датум: </w:t>
            </w:r>
            <w:r w:rsidR="00413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17.03.2025</w:t>
            </w:r>
            <w:r w:rsidRPr="00C456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.</w:t>
            </w:r>
            <w:r w:rsidR="00844D99" w:rsidRPr="00C456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C456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године</w:t>
            </w:r>
          </w:p>
        </w:tc>
      </w:tr>
    </w:tbl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ПОЗИВ ЗА ПОДНОШЕЊЕ ПОНУДЕ</w:t>
      </w:r>
    </w:p>
    <w:p w:rsidR="002A1AA8" w:rsidRPr="00C4565F" w:rsidRDefault="002A1AA8" w:rsidP="002A1A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RS" w:eastAsia="ar-SA"/>
        </w:rPr>
      </w:pPr>
    </w:p>
    <w:p w:rsidR="00844D99" w:rsidRPr="00C4565F" w:rsidRDefault="002A1AA8" w:rsidP="00F55AC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C4565F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C45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5F">
        <w:rPr>
          <w:rFonts w:ascii="Times New Roman" w:eastAsia="Times New Roman" w:hAnsi="Times New Roman" w:cs="Times New Roman"/>
          <w:sz w:val="24"/>
          <w:szCs w:val="24"/>
        </w:rPr>
        <w:t>пољопривреде</w:t>
      </w:r>
      <w:proofErr w:type="spellEnd"/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, шумарства и водопривреде, Управа за пољопривредно земљиште</w:t>
      </w:r>
      <w:r w:rsidRPr="00C45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има потребу за набавком </w:t>
      </w:r>
      <w:r w:rsidR="005C23B7" w:rsidRPr="00C456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услуга </w:t>
      </w:r>
      <w:r w:rsidR="00844D99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сертификационог тела.</w:t>
      </w:r>
    </w:p>
    <w:p w:rsidR="004A0A5E" w:rsidRPr="00C4565F" w:rsidRDefault="004A0A5E" w:rsidP="002A1E46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4565F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набавке је </w:t>
      </w:r>
      <w:r w:rsidR="00844D99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набавка </w:t>
      </w:r>
      <w:r w:rsidR="00413B6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услуге</w:t>
      </w:r>
      <w:r w:rsidR="00844D99" w:rsidRPr="00C456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4D99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сертификационог тела</w:t>
      </w:r>
      <w:r w:rsidR="002A1E46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то</w:t>
      </w:r>
      <w:r w:rsidR="002A1E46" w:rsidRPr="00C4565F">
        <w:rPr>
          <w:rFonts w:ascii="Times New Roman" w:hAnsi="Times New Roman" w:cs="Times New Roman"/>
          <w:sz w:val="24"/>
          <w:szCs w:val="24"/>
        </w:rPr>
        <w:t xml:space="preserve"> </w:t>
      </w:r>
      <w:r w:rsidR="002A1E46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издавање квалификованих електронских сертификата за електронски потпис.</w:t>
      </w:r>
    </w:p>
    <w:p w:rsidR="002A1AA8" w:rsidRPr="00C4565F" w:rsidRDefault="0037785D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Cambria" w:hAnsi="Times New Roman" w:cs="Times New Roman"/>
          <w:sz w:val="24"/>
          <w:szCs w:val="24"/>
          <w:lang w:val="sr-Cyrl-RS"/>
        </w:rPr>
        <w:t>Пр</w:t>
      </w:r>
      <w:r w:rsidR="002A1AA8" w:rsidRPr="00C4565F">
        <w:rPr>
          <w:rFonts w:ascii="Times New Roman" w:eastAsia="Cambria" w:hAnsi="Times New Roman" w:cs="Times New Roman"/>
          <w:sz w:val="24"/>
          <w:szCs w:val="24"/>
          <w:lang w:val="sr-Cyrl-RS"/>
        </w:rPr>
        <w:t>едметна набавка је предвиђена Планом набавки Управе за пољопривредно земљиште за 202</w:t>
      </w:r>
      <w:r w:rsidR="00413B67">
        <w:rPr>
          <w:rFonts w:ascii="Times New Roman" w:eastAsia="Cambria" w:hAnsi="Times New Roman" w:cs="Times New Roman"/>
          <w:sz w:val="24"/>
          <w:szCs w:val="24"/>
          <w:lang w:val="sr-Cyrl-RS"/>
        </w:rPr>
        <w:t>5. годину под редним бројем  8</w:t>
      </w:r>
      <w:r w:rsidR="002A1AA8" w:rsidRPr="00C4565F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. Процењена вредност набавке је </w:t>
      </w:r>
      <w:r w:rsidR="00413B67">
        <w:rPr>
          <w:rFonts w:ascii="Times New Roman" w:eastAsia="Cambria" w:hAnsi="Times New Roman" w:cs="Times New Roman"/>
          <w:sz w:val="24"/>
          <w:szCs w:val="24"/>
          <w:lang w:val="sr-Cyrl-RS"/>
        </w:rPr>
        <w:t>76.000,00</w:t>
      </w:r>
      <w:r w:rsidR="00652F57" w:rsidRPr="00C4565F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 динара без ПДВ-а</w:t>
      </w:r>
      <w:r w:rsidR="002A1AA8" w:rsidRPr="00C4565F">
        <w:rPr>
          <w:rFonts w:ascii="Times New Roman" w:eastAsia="Cambria" w:hAnsi="Times New Roman" w:cs="Times New Roman"/>
          <w:sz w:val="24"/>
          <w:szCs w:val="24"/>
          <w:lang w:val="sr-Cyrl-RS"/>
        </w:rPr>
        <w:t>.</w:t>
      </w:r>
    </w:p>
    <w:p w:rsidR="002A1AA8" w:rsidRPr="00C4565F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  <w:lang w:val="sr-Cyrl-RS"/>
        </w:rPr>
      </w:pPr>
    </w:p>
    <w:p w:rsidR="004A0A5E" w:rsidRPr="00C4565F" w:rsidRDefault="0002375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Предметн</w:t>
      </w:r>
      <w:r w:rsidR="00413B6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4A0A5E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услуг</w:t>
      </w:r>
      <w:r w:rsidR="00413B67">
        <w:rPr>
          <w:rFonts w:ascii="Times New Roman" w:eastAsia="Times New Roman" w:hAnsi="Times New Roman" w:cs="Times New Roman"/>
          <w:sz w:val="24"/>
          <w:szCs w:val="24"/>
          <w:lang w:val="sr-Cyrl-RS"/>
        </w:rPr>
        <w:t>а се набавља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поступку набавки на које се Закон о јавним набавкама не примењује („Службени гласник РС“ број 91/19</w:t>
      </w:r>
      <w:r w:rsidR="00844D99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92/23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у складу са одредбом из члана 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Latn-RS"/>
        </w:rPr>
        <w:t>27</w:t>
      </w:r>
      <w:r w:rsidR="004A0A5E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став 1. тачка 1. </w:t>
      </w:r>
    </w:p>
    <w:p w:rsidR="004A0A5E" w:rsidRPr="00C4565F" w:rsidRDefault="004A0A5E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сте заинтересовани за учешће у предметном поступку набавке, 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C4565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одговорног лица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>Своју понуду можете доставити на један од следећих начина:</w:t>
      </w: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</w:p>
    <w:p w:rsidR="002A1AA8" w:rsidRPr="00C4565F" w:rsidRDefault="002A1AA8" w:rsidP="00844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а) лично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затвореној коверти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адресу </w:t>
      </w:r>
      <w:r w:rsidR="00413B67">
        <w:rPr>
          <w:rFonts w:ascii="Times New Roman" w:eastAsia="Times New Roman" w:hAnsi="Times New Roman" w:cs="Times New Roman"/>
          <w:sz w:val="24"/>
          <w:szCs w:val="24"/>
          <w:lang w:val="sr-Cyrl-RS"/>
        </w:rPr>
        <w:t>у Београду, Грачаничка број 8, 5. спрат, канцеларија број 2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са назнаком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МИНИСТАРСТВО ПОЉОПРИВРЕДЕ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>, ШУМАРСТВА И ВОДОПРИВРЕДЕ, УПРАВА ЗА ПОЉОПРИВРЕДНО ЗЕМЉИШТЕ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, НЕ ОТВАРАЈ -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ПОНУДА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за набавку број </w:t>
      </w:r>
      <w:r w:rsidR="00413B67" w:rsidRPr="00413B67">
        <w:rPr>
          <w:rFonts w:ascii="Times New Roman" w:hAnsi="Times New Roman" w:cs="Times New Roman"/>
          <w:sz w:val="24"/>
          <w:szCs w:val="24"/>
          <w:shd w:val="clear" w:color="auto" w:fill="FFFFFF"/>
        </w:rPr>
        <w:t>001235292 2025 14847 000 000 405 023</w:t>
      </w:r>
      <w:r w:rsidRPr="00C4565F">
        <w:rPr>
          <w:rFonts w:ascii="Times New Roman" w:hAnsi="Times New Roman" w:cs="Times New Roman"/>
          <w:sz w:val="24"/>
          <w:szCs w:val="24"/>
        </w:rPr>
        <w:t>.</w:t>
      </w: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  <w:r w:rsidRPr="00C4565F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  <w:t>или</w:t>
      </w:r>
    </w:p>
    <w:p w:rsidR="002A1AA8" w:rsidRPr="00C4565F" w:rsidRDefault="002A1AA8" w:rsidP="00267F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б) 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поштом, у затвореној коверни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адресу: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МИНИСТАРСТВО ПОЉОПРИВРЕДЕ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>, ШУМАРСТВА И ВОДОПРИВРЕДЕ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, УПРАВА ЗА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lastRenderedPageBreak/>
        <w:t xml:space="preserve">ПОЉОПРИВРЕДНО ЗЕМЉИШТЕ, Грачаничка број 8, 11000 Београд са назнаком НЕ ОТВАРАЈ -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ПОНУДА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за набавку број </w:t>
      </w:r>
      <w:r w:rsidR="00413B67" w:rsidRPr="00413B67">
        <w:rPr>
          <w:rFonts w:ascii="Times New Roman" w:hAnsi="Times New Roman" w:cs="Times New Roman"/>
          <w:sz w:val="24"/>
          <w:szCs w:val="24"/>
          <w:shd w:val="clear" w:color="auto" w:fill="FFFFFF"/>
        </w:rPr>
        <w:t>001235292 2025 14847 000 000 405 023</w:t>
      </w:r>
      <w:r w:rsidR="00267FFE" w:rsidRPr="00C4565F">
        <w:rPr>
          <w:rFonts w:ascii="Times New Roman" w:hAnsi="Times New Roman" w:cs="Times New Roman"/>
          <w:sz w:val="24"/>
          <w:szCs w:val="24"/>
        </w:rPr>
        <w:t>.</w:t>
      </w:r>
    </w:p>
    <w:p w:rsidR="00267FFE" w:rsidRPr="00C4565F" w:rsidRDefault="00267FFE" w:rsidP="00267F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val="sr-Cyrl-RS" w:eastAsia="ar-SA"/>
        </w:rPr>
      </w:pPr>
    </w:p>
    <w:p w:rsidR="002A1AA8" w:rsidRPr="00C4565F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sr-Cyrl-RS" w:eastAsia="ar-SA"/>
        </w:rPr>
      </w:pPr>
      <w:r w:rsidRPr="00C4565F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C4565F">
        <w:rPr>
          <w:rFonts w:ascii="Times New Roman" w:eastAsia="Arial Unicode MS" w:hAnsi="Times New Roman" w:cs="Times New Roman"/>
          <w:b/>
          <w:iCs/>
          <w:kern w:val="2"/>
          <w:sz w:val="24"/>
          <w:szCs w:val="24"/>
          <w:u w:val="single"/>
          <w:lang w:val="sr-Cyrl-RS" w:eastAsia="ar-SA"/>
        </w:rPr>
        <w:t>Без обзира на начин достављања, понуда мора бити примљена</w:t>
      </w: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  <w:t xml:space="preserve"> најкасније</w:t>
      </w: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 xml:space="preserve"> </w:t>
      </w:r>
      <w:r w:rsidR="002536BC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25</w:t>
      </w:r>
      <w:bookmarkStart w:id="0" w:name="_GoBack"/>
      <w:bookmarkEnd w:id="0"/>
      <w:r w:rsidR="00951E84"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Latn-RS"/>
        </w:rPr>
        <w:t>.03</w:t>
      </w:r>
      <w:r w:rsidR="00413B6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.2025</w:t>
      </w: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.</w:t>
      </w: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  <w:t xml:space="preserve"> године</w:t>
      </w: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 xml:space="preserve"> до 12:00 сати. 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Понуде ће бити о</w:t>
      </w:r>
      <w:r w:rsidR="00B14F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творене дана истог дана, у 12:</w:t>
      </w:r>
      <w:r w:rsidR="00B14F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20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сати, на адреси наручиоца </w:t>
      </w:r>
      <w:r w:rsidR="00413B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у Београду, Грачаничка број 8, 5. спрат, канцеларија број 2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. Поступак отварања понуда је јаван и понуђачи могу присуствовати поступку отварања понуда.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2A1AA8" w:rsidRPr="00C4565F" w:rsidRDefault="00413B67" w:rsidP="00B54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Предметна услуга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се набавити од понуђача који понуди </w:t>
      </w:r>
      <w:r w:rsidR="002A1AA8" w:rsidRPr="00C456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</w:t>
      </w:r>
      <w:r w:rsidR="002A1AA8" w:rsidRPr="00C4565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j</w:t>
      </w:r>
      <w:r w:rsidR="002A1AA8" w:rsidRPr="00C456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нижу цену (критеријум за доделу набавке је цена)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Уколико два 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или више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понуђача понуде једнаку укупну цену, уговор ће се доделити понуђачу који понуди 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дужи рок плаћања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</w:t>
      </w:r>
      <w:r w:rsidR="00B5448A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лашћених представника понуђача.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Начин жребања: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Извлачење путем жреба наручилац ће извршити јавно, у присуству присутних понуђача.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Понуђачу чији назив буде на првоизвученом папиру ће бити додељена набавка.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Жребање ће се обавити и ако поступку жребања не присуствује ни један понуђач.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О поступку жребања сачиниће се посебан записник.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у свим понудама које задовољавају минималне захтеве Наручиоца, буде</w:t>
      </w:r>
      <w:r w:rsidRPr="00C4565F">
        <w:rPr>
          <w:rFonts w:ascii="Times New Roman" w:eastAsia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</w:pP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О предметној набавци ће бити закључен уговор на период од 12 месеци. 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Предлог текста уговора Вам достављамо уз овај позив. </w:t>
      </w:r>
      <w:r w:rsidRPr="00C4565F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Подношењем понуде, понуђач се саглашава са предлогом текста уговора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C4565F" w:rsidRDefault="002A1AA8" w:rsidP="002A1AA8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сва додатна појашњења предмета набавке, можете се обратити електронском поштом лицу за контакт </w:t>
      </w:r>
      <w:r w:rsidR="00413B67">
        <w:rPr>
          <w:rFonts w:ascii="Times New Roman" w:eastAsia="Times New Roman" w:hAnsi="Times New Roman" w:cs="Times New Roman"/>
          <w:sz w:val="24"/>
          <w:szCs w:val="24"/>
          <w:lang w:val="sr-Cyrl-CS"/>
        </w:rPr>
        <w:t>Александри Жикић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hyperlink r:id="rId7" w:history="1">
        <w:r w:rsidR="00413B67" w:rsidRPr="00B652F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</w:rPr>
          <w:t>aleksandra.zikic@minpolj.gov.rs</w:t>
        </w:r>
      </w:hyperlink>
      <w:r w:rsidRPr="00C4565F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)</w:t>
      </w:r>
      <w:r w:rsidRPr="00C4565F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>.</w:t>
      </w:r>
    </w:p>
    <w:p w:rsidR="002A1AA8" w:rsidRPr="00C4565F" w:rsidRDefault="002A1AA8" w:rsidP="002A1AA8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1AA8" w:rsidRPr="00C4565F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C4565F">
        <w:rPr>
          <w:rFonts w:ascii="Times New Roman" w:hAnsi="Times New Roman" w:cs="Times New Roman"/>
          <w:kern w:val="2"/>
          <w:sz w:val="24"/>
          <w:szCs w:val="24"/>
          <w:lang w:eastAsia="ar-SA"/>
        </w:rPr>
        <w:t>електронске</w:t>
      </w:r>
      <w:proofErr w:type="spellEnd"/>
      <w:r w:rsidRPr="00C4565F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4565F">
        <w:rPr>
          <w:rFonts w:ascii="Times New Roman" w:hAnsi="Times New Roman" w:cs="Times New Roman"/>
          <w:kern w:val="2"/>
          <w:sz w:val="24"/>
          <w:szCs w:val="24"/>
          <w:lang w:eastAsia="ar-SA"/>
        </w:rPr>
        <w:t>поште</w:t>
      </w:r>
      <w:proofErr w:type="spellEnd"/>
      <w:r w:rsidRPr="00C4565F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>, с тим да ће одговори бити објављени и на интернет страници Наручиоца.</w:t>
      </w: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A1AA8" w:rsidRPr="00C4565F" w:rsidRDefault="002A1AA8" w:rsidP="00B5448A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          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Министарств</w:t>
      </w:r>
      <w:r w:rsidR="00B5448A"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пољопривреде,      </w:t>
      </w:r>
    </w:p>
    <w:p w:rsidR="002A1AA8" w:rsidRPr="00C4565F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                   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шумарства и водопривреде</w:t>
      </w:r>
    </w:p>
    <w:p w:rsidR="00B5448A" w:rsidRPr="00C4565F" w:rsidRDefault="00B5448A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Управа за пољопривредно земљиште</w:t>
      </w:r>
    </w:p>
    <w:p w:rsidR="002A1AA8" w:rsidRPr="00C4565F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B5448A" w:rsidRPr="00C4565F" w:rsidRDefault="00B5448A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</w:pPr>
      <w:r w:rsidRPr="00C4565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  <w:t xml:space="preserve">Образац понуде </w:t>
      </w: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413B67" w:rsidRPr="00413B6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001235292 2025 14847 000 000 405 023</w:t>
      </w:r>
      <w:r w:rsidR="00413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4565F">
        <w:rPr>
          <w:rFonts w:ascii="Times New Roman" w:hAnsi="Times New Roman" w:cs="Times New Roman"/>
          <w:b/>
          <w:sz w:val="24"/>
          <w:szCs w:val="24"/>
        </w:rPr>
        <w:t>д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ајемо следећу:</w:t>
      </w:r>
    </w:p>
    <w:p w:rsidR="002A1AA8" w:rsidRPr="00C4565F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A1AA8" w:rsidRPr="00C4565F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 О Н У Д У</w:t>
      </w: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2A1AA8" w:rsidRPr="00C4565F" w:rsidRDefault="002A1AA8" w:rsidP="002A1A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ПОДАЦИ О ПОНУЂАЧУ</w:t>
      </w:r>
    </w:p>
    <w:p w:rsidR="002A1AA8" w:rsidRPr="00C4565F" w:rsidRDefault="002A1AA8" w:rsidP="002A1A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ШИФРА РЕГИСТРОВАНЕ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ДЕЛАТНОСТИ И ОСНОВНА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ЗА КОНТАКТ: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ЕЛЕКТРОНСКА АДРЕСА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ОДГОВОРНО ЗА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C4565F" w:rsidTr="00FD0195">
        <w:trPr>
          <w:jc w:val="center"/>
        </w:trPr>
        <w:tc>
          <w:tcPr>
            <w:tcW w:w="4360" w:type="dxa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Место и датум: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</w:p>
          <w:p w:rsidR="002A1AA8" w:rsidRPr="00C4565F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7416" w:rsidRPr="00C4565F" w:rsidRDefault="00187416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1AA8" w:rsidRPr="00C4565F" w:rsidRDefault="002A1AA8" w:rsidP="002A1AA8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C4565F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2)ЦЕНА</w:t>
      </w:r>
    </w:p>
    <w:p w:rsidR="002A1AA8" w:rsidRPr="00C4565F" w:rsidRDefault="002A1AA8" w:rsidP="00B5448A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C456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C4565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Навести цене</w:t>
      </w:r>
      <w:r w:rsidRPr="00C456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са обрачунатим ПДВ-ом, искључиво у динарима</w:t>
      </w:r>
      <w:r w:rsidRPr="00C4565F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="00A90BD4" w:rsidRPr="00C456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за следеће</w:t>
      </w:r>
      <w:r w:rsidRPr="00C4565F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:</w:t>
      </w:r>
    </w:p>
    <w:tbl>
      <w:tblPr>
        <w:tblW w:w="92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656"/>
        <w:gridCol w:w="1315"/>
        <w:gridCol w:w="2835"/>
        <w:gridCol w:w="2870"/>
      </w:tblGrid>
      <w:tr w:rsidR="00B17B94" w:rsidRPr="00C4565F" w:rsidTr="00053154">
        <w:trPr>
          <w:trHeight w:val="799"/>
          <w:tblCellSpacing w:w="0" w:type="dxa"/>
        </w:trPr>
        <w:tc>
          <w:tcPr>
            <w:tcW w:w="5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C4565F" w:rsidRDefault="00844D99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</w:pPr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C4565F" w:rsidRDefault="00844D99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</w:pPr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  <w:t>Врста сертификата</w:t>
            </w:r>
          </w:p>
        </w:tc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C4565F" w:rsidRDefault="00A00FB7" w:rsidP="00A00F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</w:pPr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  <w:t xml:space="preserve">Оквирни број </w:t>
            </w:r>
            <w:r w:rsidR="00844D99"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  <w:t>сертификата</w:t>
            </w:r>
          </w:p>
        </w:tc>
        <w:tc>
          <w:tcPr>
            <w:tcW w:w="58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C4565F" w:rsidRDefault="00844D99" w:rsidP="00A4336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</w:pPr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  <w:t>С</w:t>
            </w:r>
            <w:proofErr w:type="spellStart"/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  <w:t>ертификат</w:t>
            </w:r>
            <w:proofErr w:type="spellEnd"/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  <w:t xml:space="preserve"> (у </w:t>
            </w:r>
            <w:proofErr w:type="spellStart"/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  <w:t>динарима</w:t>
            </w:r>
            <w:proofErr w:type="spellEnd"/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  <w:t>за</w:t>
            </w:r>
            <w:proofErr w:type="spellEnd"/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  <w:t>период</w:t>
            </w:r>
            <w:proofErr w:type="spellEnd"/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  <w:t>коришћења</w:t>
            </w:r>
            <w:proofErr w:type="spellEnd"/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  <w:t>сертификата</w:t>
            </w:r>
            <w:proofErr w:type="spellEnd"/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  <w:t>од</w:t>
            </w:r>
            <w:proofErr w:type="spellEnd"/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  <w:t xml:space="preserve"> </w:t>
            </w:r>
            <w:r w:rsidR="00A43364"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  <w:t xml:space="preserve">5 </w:t>
            </w:r>
            <w:r w:rsidR="00A43364"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  <w:t>година</w:t>
            </w:r>
          </w:p>
        </w:tc>
      </w:tr>
      <w:tr w:rsidR="005F11D8" w:rsidRPr="00C4565F" w:rsidTr="00053154">
        <w:trPr>
          <w:trHeight w:val="212"/>
          <w:tblCellSpacing w:w="0" w:type="dxa"/>
        </w:trPr>
        <w:tc>
          <w:tcPr>
            <w:tcW w:w="5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C4565F" w:rsidRDefault="00844D99" w:rsidP="00844D9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C4565F" w:rsidRDefault="00844D99" w:rsidP="00844D9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C4565F" w:rsidRDefault="00844D99" w:rsidP="00844D9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</w:pP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C4565F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</w:pPr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  <w:t>Јединична цена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C4565F" w:rsidRDefault="00844D99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</w:pPr>
          </w:p>
        </w:tc>
      </w:tr>
      <w:tr w:rsidR="005F11D8" w:rsidRPr="00C4565F" w:rsidTr="00053154">
        <w:trPr>
          <w:trHeight w:val="516"/>
          <w:tblCellSpacing w:w="0" w:type="dxa"/>
        </w:trPr>
        <w:tc>
          <w:tcPr>
            <w:tcW w:w="5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FB7" w:rsidRPr="00C4565F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</w:pPr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  <w:t>1</w:t>
            </w:r>
          </w:p>
        </w:tc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FB7" w:rsidRPr="00C4565F" w:rsidRDefault="00A00FB7" w:rsidP="004359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</w:pPr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  <w:t>Квалификовани електронски сертификат на</w:t>
            </w:r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  <w:t xml:space="preserve"> </w:t>
            </w:r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  <w:t>УСБ токену.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FB7" w:rsidRPr="00C4565F" w:rsidRDefault="00413B67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  <w:t>20</w:t>
            </w:r>
            <w:r w:rsidR="00A00FB7"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  <w:t xml:space="preserve"> ком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C4565F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</w:pPr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  <w:t>Без ПДВ-а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C4565F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</w:pPr>
          </w:p>
        </w:tc>
      </w:tr>
      <w:tr w:rsidR="005F11D8" w:rsidRPr="00C4565F" w:rsidTr="00053154">
        <w:trPr>
          <w:trHeight w:val="504"/>
          <w:tblCellSpacing w:w="0" w:type="dxa"/>
        </w:trPr>
        <w:tc>
          <w:tcPr>
            <w:tcW w:w="5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C4565F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C4565F" w:rsidRDefault="00A00FB7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C4565F" w:rsidRDefault="00A00FB7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C4565F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</w:pPr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  <w:t>Са ПДВ-ом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C4565F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</w:pPr>
          </w:p>
        </w:tc>
      </w:tr>
      <w:tr w:rsidR="005F11D8" w:rsidRPr="00C4565F" w:rsidTr="00053154">
        <w:trPr>
          <w:trHeight w:val="504"/>
          <w:tblCellSpacing w:w="0" w:type="dxa"/>
        </w:trPr>
        <w:tc>
          <w:tcPr>
            <w:tcW w:w="588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C4565F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C4565F" w:rsidRDefault="00A00FB7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C4565F" w:rsidRDefault="00A00FB7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C4565F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</w:pPr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  <w:t xml:space="preserve">Укупна </w:t>
            </w:r>
            <w:r w:rsidR="00B17B94"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  <w:t>вредност без ПДВ-ом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C4565F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</w:pPr>
          </w:p>
        </w:tc>
      </w:tr>
      <w:tr w:rsidR="00B17B94" w:rsidRPr="00C4565F" w:rsidTr="00053154">
        <w:trPr>
          <w:trHeight w:val="504"/>
          <w:tblCellSpacing w:w="0" w:type="dxa"/>
        </w:trPr>
        <w:tc>
          <w:tcPr>
            <w:tcW w:w="58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B94" w:rsidRPr="00C4565F" w:rsidRDefault="00B17B94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B94" w:rsidRPr="00C4565F" w:rsidRDefault="00B17B94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B94" w:rsidRPr="00C4565F" w:rsidRDefault="00B17B94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B94" w:rsidRPr="00C4565F" w:rsidRDefault="009764DF" w:rsidP="009764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</w:pPr>
            <w:r w:rsidRPr="00C4565F"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sr-Cyrl-RS"/>
              </w:rPr>
              <w:t>Укупна вредност са ПДВ-ом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B94" w:rsidRPr="00C4565F" w:rsidRDefault="00B17B94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58595B"/>
                <w:sz w:val="24"/>
                <w:szCs w:val="24"/>
                <w:lang w:val="en-US"/>
              </w:rPr>
            </w:pPr>
          </w:p>
        </w:tc>
      </w:tr>
    </w:tbl>
    <w:p w:rsidR="00844D99" w:rsidRPr="00C4565F" w:rsidRDefault="00844D99" w:rsidP="00B5448A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r w:rsidRPr="00C4565F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роцењена вредност набавке </w:t>
      </w:r>
      <w:r w:rsidRPr="00C456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износи </w:t>
      </w:r>
      <w:r w:rsidR="00844D99"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13B67" w:rsidRPr="00413B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76.000</w:t>
      </w:r>
      <w:r w:rsidR="00413B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="00413B67" w:rsidRPr="00413B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00</w:t>
      </w:r>
      <w:r w:rsidRPr="00C456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динара без ПДВ-а. </w:t>
      </w:r>
    </w:p>
    <w:p w:rsidR="00B5448A" w:rsidRPr="00C4565F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A1AA8" w:rsidRPr="00C4565F" w:rsidRDefault="00B5448A" w:rsidP="00550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Потврђујемо да су у п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онуђ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ену цену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урачунати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сви трошкови који терете предмет уговора</w:t>
      </w: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C4565F" w:rsidRDefault="00652F57" w:rsidP="0055019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Рок плаћања рачуна</w:t>
      </w:r>
      <w:r w:rsidR="002A1AA8" w:rsidRPr="00C4565F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:  ...................................</w:t>
      </w:r>
      <w:r w:rsidR="00BA5A48" w:rsidRPr="00C4565F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 w:rsidR="002A1AA8" w:rsidRPr="00C4565F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дана </w:t>
      </w:r>
      <w:r w:rsidR="002A1AA8" w:rsidRPr="00C4565F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(не може бити краћи од 15 дана по пријему рачуна)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.</w:t>
      </w:r>
    </w:p>
    <w:p w:rsidR="00B5448A" w:rsidRPr="00C4565F" w:rsidRDefault="00B5448A" w:rsidP="00B544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C4565F" w:rsidTr="00FD0195">
        <w:trPr>
          <w:jc w:val="center"/>
        </w:trPr>
        <w:tc>
          <w:tcPr>
            <w:tcW w:w="4360" w:type="dxa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       Место и датум: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</w:p>
          <w:p w:rsidR="002A1AA8" w:rsidRPr="00C4565F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18741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2A1AA8" w:rsidRPr="00C4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3512"/>
    <w:multiLevelType w:val="hybridMultilevel"/>
    <w:tmpl w:val="D23A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5F9"/>
    <w:multiLevelType w:val="hybridMultilevel"/>
    <w:tmpl w:val="472491DE"/>
    <w:lvl w:ilvl="0" w:tplc="8488F8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81660D"/>
    <w:multiLevelType w:val="hybridMultilevel"/>
    <w:tmpl w:val="6D4A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23758"/>
    <w:rsid w:val="00053154"/>
    <w:rsid w:val="00112F15"/>
    <w:rsid w:val="00175B8E"/>
    <w:rsid w:val="001854A9"/>
    <w:rsid w:val="00187416"/>
    <w:rsid w:val="002536BC"/>
    <w:rsid w:val="00267FFE"/>
    <w:rsid w:val="002A1AA8"/>
    <w:rsid w:val="002A1E46"/>
    <w:rsid w:val="00317751"/>
    <w:rsid w:val="0037785D"/>
    <w:rsid w:val="003F02E3"/>
    <w:rsid w:val="00405DE2"/>
    <w:rsid w:val="0041265D"/>
    <w:rsid w:val="00413B67"/>
    <w:rsid w:val="00435934"/>
    <w:rsid w:val="004A0A5E"/>
    <w:rsid w:val="004B103F"/>
    <w:rsid w:val="0055019D"/>
    <w:rsid w:val="005C23B7"/>
    <w:rsid w:val="005F11D8"/>
    <w:rsid w:val="00652F57"/>
    <w:rsid w:val="00653CF2"/>
    <w:rsid w:val="006F68C7"/>
    <w:rsid w:val="0079007D"/>
    <w:rsid w:val="007A5CC2"/>
    <w:rsid w:val="007D050B"/>
    <w:rsid w:val="00844D99"/>
    <w:rsid w:val="00951E84"/>
    <w:rsid w:val="009764DF"/>
    <w:rsid w:val="00A00FB7"/>
    <w:rsid w:val="00A43364"/>
    <w:rsid w:val="00A90BD4"/>
    <w:rsid w:val="00AC6604"/>
    <w:rsid w:val="00B14F9D"/>
    <w:rsid w:val="00B17B94"/>
    <w:rsid w:val="00B5448A"/>
    <w:rsid w:val="00BA5A48"/>
    <w:rsid w:val="00C4565F"/>
    <w:rsid w:val="00E02218"/>
    <w:rsid w:val="00E610A9"/>
    <w:rsid w:val="00EA151A"/>
    <w:rsid w:val="00F55AC4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3D6A5"/>
  <w15:chartTrackingRefBased/>
  <w15:docId w15:val="{B1D5D863-E1E7-470F-862F-302AB7E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7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9007D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007D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007D"/>
    <w:pPr>
      <w:ind w:left="720"/>
      <w:contextualSpacing/>
    </w:pPr>
  </w:style>
  <w:style w:type="character" w:styleId="Hyperlink">
    <w:name w:val="Hyperlink"/>
    <w:uiPriority w:val="99"/>
    <w:unhideWhenUsed/>
    <w:rsid w:val="002A1A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5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ksandra.zikic@minpolj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A2FF7-975A-4256-8F75-50BD11F1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UpravaPC2512</dc:creator>
  <cp:keywords/>
  <dc:description/>
  <cp:lastModifiedBy>Uprava PZ0345</cp:lastModifiedBy>
  <cp:revision>4</cp:revision>
  <cp:lastPrinted>2023-10-26T13:00:00Z</cp:lastPrinted>
  <dcterms:created xsi:type="dcterms:W3CDTF">2025-03-17T09:25:00Z</dcterms:created>
  <dcterms:modified xsi:type="dcterms:W3CDTF">2025-03-17T14:17:00Z</dcterms:modified>
</cp:coreProperties>
</file>