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991"/>
        <w:tblW w:w="4864" w:type="dxa"/>
        <w:tblLook w:val="01E0" w:firstRow="1" w:lastRow="1" w:firstColumn="1" w:lastColumn="1" w:noHBand="0" w:noVBand="0"/>
      </w:tblPr>
      <w:tblGrid>
        <w:gridCol w:w="4864"/>
      </w:tblGrid>
      <w:tr w:rsidR="00842605" w:rsidRPr="00842605" w:rsidTr="006B6397">
        <w:trPr>
          <w:trHeight w:val="1306"/>
        </w:trPr>
        <w:tc>
          <w:tcPr>
            <w:tcW w:w="4864" w:type="dxa"/>
          </w:tcPr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2605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914400"/>
                  <wp:effectExtent l="0" t="0" r="0" b="0"/>
                  <wp:docPr id="2" name="Picture 2" descr="C:\Users\korisnik\Desktop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605" w:rsidRPr="00842605" w:rsidTr="006B6397">
        <w:trPr>
          <w:trHeight w:val="2223"/>
        </w:trPr>
        <w:tc>
          <w:tcPr>
            <w:tcW w:w="4864" w:type="dxa"/>
          </w:tcPr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4260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RS"/>
              </w:rPr>
            </w:pPr>
            <w:r w:rsidRPr="0084260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МИНИСТАРСТВО ПОЉОПРИВРЕДЕ</w:t>
            </w:r>
            <w:r w:rsidRPr="0084260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RS"/>
              </w:rPr>
              <w:t xml:space="preserve">, </w:t>
            </w:r>
            <w:r w:rsidRPr="00842605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sr-Cyrl-RS"/>
              </w:rPr>
            </w:pPr>
            <w:r w:rsidRPr="0084260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RS"/>
              </w:rPr>
              <w:t>ШУМАРСТВА И ВОДОПРИВРЕДЕ</w:t>
            </w:r>
          </w:p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42605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Управа за </w:t>
            </w:r>
            <w:r w:rsidRPr="0084260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пољопривредно земљиште</w:t>
            </w:r>
          </w:p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426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Грачаничка 8, Београд</w:t>
            </w:r>
          </w:p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260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Број:</w:t>
            </w:r>
            <w:r w:rsidRPr="008426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42605">
              <w:rPr>
                <w:rFonts w:ascii="Times New Roman" w:eastAsia="Times New Roman" w:hAnsi="Times New Roman"/>
                <w:sz w:val="24"/>
                <w:szCs w:val="24"/>
              </w:rPr>
              <w:t>003055133 2024 14847 004 000 405 023</w:t>
            </w:r>
          </w:p>
          <w:p w:rsidR="00842605" w:rsidRPr="00842605" w:rsidRDefault="00842605" w:rsidP="008426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4260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Датум:</w:t>
            </w:r>
            <w:r w:rsidRPr="008426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29.10.2024. године</w:t>
            </w:r>
          </w:p>
        </w:tc>
      </w:tr>
    </w:tbl>
    <w:p w:rsidR="00842605" w:rsidRPr="00842605" w:rsidRDefault="00842605" w:rsidP="008426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ЈАВНО ПРЕДУЗЕЋЕ ПУТЕВИ СРБИЈЕ</w:t>
      </w: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Сектор за наплату путарине</w:t>
      </w:r>
    </w:p>
    <w:p w:rsidR="00842605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Одсек за продају и дистрибуцију услуге ЕНП</w:t>
      </w:r>
    </w:p>
    <w:p w:rsidR="00842605" w:rsidRPr="001E3756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842605" w:rsidRPr="007311F4" w:rsidRDefault="00842605" w:rsidP="008426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Устаничка бр. 64/</w:t>
      </w: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V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спрат</w:t>
      </w:r>
    </w:p>
    <w:p w:rsidR="00842605" w:rsidRDefault="00842605" w:rsidP="008426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11000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Београд</w:t>
      </w:r>
    </w:p>
    <w:p w:rsidR="00842605" w:rsidRPr="007311F4" w:rsidRDefault="00842605" w:rsidP="0084260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Email: elektronskanaplata@putevi-srbije.rs</w:t>
      </w:r>
    </w:p>
    <w:p w:rsidR="00842605" w:rsidRDefault="00842605" w:rsidP="008E41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842605" w:rsidRPr="00916D83" w:rsidRDefault="00842605" w:rsidP="008426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ПОЗИВ ЗА ДОСТА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ВЉАЊЕ </w:t>
      </w:r>
      <w:r w:rsidRPr="00916D83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ПОНУДЕ</w:t>
      </w:r>
    </w:p>
    <w:p w:rsidR="00842605" w:rsidRPr="00B6427F" w:rsidRDefault="00842605" w:rsidP="008E41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842605" w:rsidRDefault="00842605" w:rsidP="00842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Министарство пољопривреде, шумарства и водопривреде</w:t>
      </w:r>
      <w:r w:rsidRPr="00527C2A">
        <w:rPr>
          <w:rFonts w:ascii="Times New Roman" w:eastAsia="Times New Roman" w:hAnsi="Times New Roman"/>
          <w:sz w:val="24"/>
          <w:szCs w:val="24"/>
          <w:lang w:val="sr-Cyrl-CS"/>
        </w:rPr>
        <w:t xml:space="preserve">, Управа за </w:t>
      </w:r>
      <w:r w:rsidRPr="00527C2A">
        <w:rPr>
          <w:rFonts w:ascii="Times New Roman" w:eastAsia="Times New Roman" w:hAnsi="Times New Roman"/>
          <w:sz w:val="24"/>
          <w:szCs w:val="24"/>
          <w:lang w:val="sr-Cyrl-RS"/>
        </w:rPr>
        <w:t>пољопривредно земљиште</w:t>
      </w:r>
      <w:r w:rsidRPr="00527C2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има потребу за набавком услуге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електронске наплате путарине.</w:t>
      </w:r>
    </w:p>
    <w:p w:rsidR="00842605" w:rsidRDefault="00842605" w:rsidP="00842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842605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527C2A"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слуге</w:t>
      </w:r>
      <w:r w:rsidRPr="00527C2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електронске наплате путарине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набављају се у поступку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набавке на коју се З</w:t>
      </w:r>
      <w:r w:rsidRPr="00527C2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акон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 јавним </w:t>
      </w:r>
      <w:r w:rsidRPr="00527C2A">
        <w:rPr>
          <w:rFonts w:ascii="Times New Roman" w:eastAsia="Times New Roman" w:hAnsi="Times New Roman"/>
          <w:noProof/>
          <w:sz w:val="24"/>
          <w:szCs w:val="24"/>
          <w:lang w:val="sr-Cyrl-CS"/>
        </w:rPr>
        <w:t>набавкама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не примењује, у складу са одредбама члана 12. став 1. тачка 11. Закона о јавним набавкама</w:t>
      </w:r>
      <w:r w:rsidRPr="00527C2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(„Службени гласник РС“ број 91/2019</w:t>
      </w:r>
      <w:r w:rsidR="00086ECF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92/2023</w:t>
      </w:r>
      <w:r w:rsidRPr="00527C2A">
        <w:rPr>
          <w:rFonts w:ascii="Times New Roman" w:eastAsia="Times New Roman" w:hAnsi="Times New Roman"/>
          <w:noProof/>
          <w:sz w:val="24"/>
          <w:szCs w:val="24"/>
          <w:lang w:val="sr-Latn-CS"/>
        </w:rPr>
        <w:t>).</w:t>
      </w:r>
    </w:p>
    <w:p w:rsidR="00842605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Предметна набавка је предвиђена у Интерном плану набавки за 202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4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. годину, под редним бројем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18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., проц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Cyrl-RS"/>
        </w:rPr>
        <w:t>ењена вредност набавке је 83.338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Latn-RS"/>
        </w:rPr>
        <w:t>67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динара без обрачунатог пореза на додатну вредност.</w:t>
      </w:r>
    </w:p>
    <w:p w:rsidR="00842605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 предметној набавци неће се закључивати уговор, већ ће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Наручилац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електронском поштом сукцесивно тражити достав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предрачуна на одређени износ, а на основу спецификација које сачињава у складу са тренутно утврђеним потребама.</w:t>
      </w:r>
    </w:p>
    <w:p w:rsidR="00842605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 односе између страна примењују се одредбе којима су регулисани облигациони односи, уколико нису у супротности са императивним прописима којима се уређују буџет и буџетски систем.</w:t>
      </w:r>
    </w:p>
    <w:p w:rsidR="00842605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Планирано је </w:t>
      </w:r>
      <w:r w:rsidRPr="000A54A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сукцесивно извршење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предмета набавке, у складу са потребама 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аручиоца и расположивим средствима.</w:t>
      </w:r>
    </w:p>
    <w:p w:rsidR="00842605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 обзиром да </w:t>
      </w:r>
      <w:r w:rsidRPr="007311F4">
        <w:rPr>
          <w:rFonts w:ascii="Times New Roman" w:eastAsia="Times New Roman" w:hAnsi="Times New Roman"/>
          <w:noProof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авно предузеће</w:t>
      </w:r>
      <w:r w:rsidRPr="007311F4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Путеви Србије има искључиво право за прописивање посебних накнада за употребу јавног пута (путарина) и наплату истих, као и издавања таг уређаја позивамо Вас да нам доставите </w:t>
      </w:r>
      <w:r w:rsidRPr="000A54A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понуду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-предрачун</w:t>
      </w:r>
      <w:r w:rsidRPr="000A54AD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на име путарине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(допуна постојећих таг уређаја) на износ од </w:t>
      </w:r>
      <w:r w:rsidR="00DF2CA9" w:rsidRPr="00DF2CA9">
        <w:rPr>
          <w:rFonts w:ascii="Times New Roman" w:eastAsia="Times New Roman" w:hAnsi="Times New Roman"/>
          <w:noProof/>
          <w:sz w:val="24"/>
          <w:szCs w:val="24"/>
          <w:lang w:val="sr-Cyrl-RS"/>
        </w:rPr>
        <w:t>83.338,67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динара </w:t>
      </w:r>
      <w:r w:rsidR="008E41E8">
        <w:rPr>
          <w:rFonts w:ascii="Times New Roman" w:eastAsia="Times New Roman" w:hAnsi="Times New Roman"/>
          <w:noProof/>
          <w:sz w:val="24"/>
          <w:szCs w:val="24"/>
          <w:lang w:val="sr-Cyrl-RS"/>
        </w:rPr>
        <w:t>без обрачунатог ПДВ-а,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односно </w:t>
      </w:r>
      <w:r w:rsidR="00DF2CA9" w:rsidRPr="00DF2CA9">
        <w:rPr>
          <w:rFonts w:ascii="Times New Roman" w:eastAsia="Times New Roman" w:hAnsi="Times New Roman"/>
          <w:noProof/>
          <w:sz w:val="24"/>
          <w:szCs w:val="24"/>
          <w:lang w:val="sr-Cyrl-RS"/>
        </w:rPr>
        <w:t>100.006,40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динара са </w:t>
      </w:r>
      <w:r w:rsidR="008E41E8">
        <w:rPr>
          <w:rFonts w:ascii="Times New Roman" w:eastAsia="Times New Roman" w:hAnsi="Times New Roman"/>
          <w:noProof/>
          <w:sz w:val="24"/>
          <w:szCs w:val="24"/>
          <w:lang w:val="sr-Cyrl-RS"/>
        </w:rPr>
        <w:t>ПДВ-ом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на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email: </w:t>
      </w:r>
      <w:r w:rsidR="00DF2CA9">
        <w:rPr>
          <w:rFonts w:ascii="Times New Roman" w:eastAsia="Times New Roman" w:hAnsi="Times New Roman"/>
          <w:noProof/>
          <w:sz w:val="24"/>
          <w:szCs w:val="24"/>
          <w:lang w:val="sr-Latn-RS"/>
        </w:rPr>
        <w:t>snezana.milicevic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@minpolj.gov.rs,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а све по следећој спецификацији:</w:t>
      </w:r>
    </w:p>
    <w:p w:rsidR="00842605" w:rsidRPr="000A54AD" w:rsidRDefault="00842605" w:rsidP="00842605">
      <w:pPr>
        <w:spacing w:after="12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842605" w:rsidRPr="00916D83" w:rsidRDefault="00842605" w:rsidP="008426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4425"/>
        <w:gridCol w:w="3450"/>
      </w:tblGrid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0A54AD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425" w:type="dxa"/>
            <w:vAlign w:val="center"/>
          </w:tcPr>
          <w:p w:rsidR="00842605" w:rsidRPr="000A54AD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Регистарска ознака</w:t>
            </w:r>
          </w:p>
        </w:tc>
        <w:tc>
          <w:tcPr>
            <w:tcW w:w="3450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Допуна постојећих таг уређаја (износ без ПДВ-а)</w:t>
            </w:r>
          </w:p>
        </w:tc>
      </w:tr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425" w:type="dxa"/>
            <w:vAlign w:val="center"/>
          </w:tcPr>
          <w:p w:rsidR="00842605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1554 HR</w:t>
            </w:r>
          </w:p>
        </w:tc>
        <w:tc>
          <w:tcPr>
            <w:tcW w:w="3450" w:type="dxa"/>
            <w:vAlign w:val="center"/>
          </w:tcPr>
          <w:p w:rsidR="00842605" w:rsidRPr="006F78CF" w:rsidRDefault="00BD6475" w:rsidP="00DF2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19.834,66</w:t>
            </w:r>
          </w:p>
        </w:tc>
      </w:tr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425" w:type="dxa"/>
            <w:vAlign w:val="center"/>
          </w:tcPr>
          <w:p w:rsidR="00842605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1620 TS</w:t>
            </w:r>
          </w:p>
        </w:tc>
        <w:tc>
          <w:tcPr>
            <w:tcW w:w="3450" w:type="dxa"/>
            <w:vAlign w:val="center"/>
          </w:tcPr>
          <w:p w:rsidR="00842605" w:rsidRPr="006F78CF" w:rsidRDefault="00BD647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2.000,00</w:t>
            </w:r>
          </w:p>
        </w:tc>
      </w:tr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25" w:type="dxa"/>
            <w:vAlign w:val="center"/>
          </w:tcPr>
          <w:p w:rsidR="00842605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785 MD</w:t>
            </w:r>
          </w:p>
        </w:tc>
        <w:tc>
          <w:tcPr>
            <w:tcW w:w="3450" w:type="dxa"/>
            <w:vAlign w:val="center"/>
          </w:tcPr>
          <w:p w:rsidR="00842605" w:rsidRPr="006F78CF" w:rsidRDefault="00BD647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2.000,00</w:t>
            </w:r>
          </w:p>
        </w:tc>
      </w:tr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425" w:type="dxa"/>
            <w:vAlign w:val="center"/>
          </w:tcPr>
          <w:p w:rsidR="00842605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1834 SZ</w:t>
            </w:r>
          </w:p>
        </w:tc>
        <w:tc>
          <w:tcPr>
            <w:tcW w:w="3450" w:type="dxa"/>
            <w:vAlign w:val="center"/>
          </w:tcPr>
          <w:p w:rsidR="00842605" w:rsidRPr="006F78CF" w:rsidRDefault="00BD647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19.834,66</w:t>
            </w:r>
          </w:p>
        </w:tc>
      </w:tr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425" w:type="dxa"/>
            <w:vAlign w:val="center"/>
          </w:tcPr>
          <w:p w:rsidR="00842605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2323 EU</w:t>
            </w:r>
          </w:p>
        </w:tc>
        <w:tc>
          <w:tcPr>
            <w:tcW w:w="3450" w:type="dxa"/>
            <w:vAlign w:val="center"/>
          </w:tcPr>
          <w:p w:rsidR="00842605" w:rsidRPr="006F78CF" w:rsidRDefault="00BD647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19.834,66</w:t>
            </w:r>
          </w:p>
        </w:tc>
      </w:tr>
      <w:tr w:rsidR="00842605" w:rsidTr="006B6397">
        <w:trPr>
          <w:trHeight w:val="780"/>
        </w:trPr>
        <w:tc>
          <w:tcPr>
            <w:tcW w:w="1005" w:type="dxa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425" w:type="dxa"/>
            <w:vAlign w:val="center"/>
          </w:tcPr>
          <w:p w:rsidR="00842605" w:rsidRDefault="0084260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BG 2577GE</w:t>
            </w:r>
          </w:p>
        </w:tc>
        <w:tc>
          <w:tcPr>
            <w:tcW w:w="3450" w:type="dxa"/>
            <w:vAlign w:val="center"/>
          </w:tcPr>
          <w:p w:rsidR="00842605" w:rsidRPr="006F78CF" w:rsidRDefault="00BD6475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19.834,66</w:t>
            </w:r>
            <w:bookmarkStart w:id="0" w:name="_GoBack"/>
            <w:bookmarkEnd w:id="0"/>
          </w:p>
        </w:tc>
      </w:tr>
      <w:tr w:rsidR="00842605" w:rsidTr="006B6397">
        <w:trPr>
          <w:trHeight w:val="780"/>
        </w:trPr>
        <w:tc>
          <w:tcPr>
            <w:tcW w:w="5430" w:type="dxa"/>
            <w:gridSpan w:val="2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 без ПДВ-а</w:t>
            </w:r>
          </w:p>
        </w:tc>
        <w:tc>
          <w:tcPr>
            <w:tcW w:w="3450" w:type="dxa"/>
            <w:vAlign w:val="center"/>
          </w:tcPr>
          <w:p w:rsidR="00842605" w:rsidRPr="00DF2CA9" w:rsidRDefault="00DF2CA9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F2CA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83.338,67</w:t>
            </w:r>
          </w:p>
        </w:tc>
      </w:tr>
      <w:tr w:rsidR="00842605" w:rsidTr="006B6397">
        <w:trPr>
          <w:trHeight w:val="780"/>
        </w:trPr>
        <w:tc>
          <w:tcPr>
            <w:tcW w:w="5430" w:type="dxa"/>
            <w:gridSpan w:val="2"/>
            <w:vAlign w:val="center"/>
          </w:tcPr>
          <w:p w:rsidR="00842605" w:rsidRPr="006F78CF" w:rsidRDefault="00842605" w:rsidP="006B63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 са ПДВ-ом</w:t>
            </w:r>
          </w:p>
        </w:tc>
        <w:tc>
          <w:tcPr>
            <w:tcW w:w="3450" w:type="dxa"/>
            <w:vAlign w:val="center"/>
          </w:tcPr>
          <w:p w:rsidR="00842605" w:rsidRPr="006F78CF" w:rsidRDefault="00DF2CA9" w:rsidP="006B6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F2C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100.006,40</w:t>
            </w:r>
          </w:p>
        </w:tc>
      </w:tr>
    </w:tbl>
    <w:p w:rsidR="00842605" w:rsidRPr="00916D83" w:rsidRDefault="00842605" w:rsidP="0084260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842605" w:rsidRPr="00916D83" w:rsidRDefault="00842605" w:rsidP="00842605">
      <w:pPr>
        <w:ind w:firstLine="720"/>
        <w:rPr>
          <w:rFonts w:ascii="Times New Roman" w:hAnsi="Times New Roman"/>
          <w:sz w:val="24"/>
          <w:szCs w:val="24"/>
        </w:rPr>
      </w:pPr>
    </w:p>
    <w:p w:rsidR="000844AF" w:rsidRDefault="000844AF"/>
    <w:sectPr w:rsidR="000844AF" w:rsidSect="005A060B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05"/>
    <w:rsid w:val="000844AF"/>
    <w:rsid w:val="00086ECF"/>
    <w:rsid w:val="00842605"/>
    <w:rsid w:val="008E41E8"/>
    <w:rsid w:val="00BD6475"/>
    <w:rsid w:val="00D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AA67"/>
  <w15:chartTrackingRefBased/>
  <w15:docId w15:val="{028D0C12-6E0B-4AE9-9AC8-FFAE3004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UpravaPZ 0328</cp:lastModifiedBy>
  <cp:revision>3</cp:revision>
  <cp:lastPrinted>2024-10-29T09:30:00Z</cp:lastPrinted>
  <dcterms:created xsi:type="dcterms:W3CDTF">2024-10-29T07:54:00Z</dcterms:created>
  <dcterms:modified xsi:type="dcterms:W3CDTF">2024-10-29T09:30:00Z</dcterms:modified>
</cp:coreProperties>
</file>