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Y="931"/>
        <w:tblW w:w="4759" w:type="dxa"/>
        <w:tblLook w:val="01E0" w:firstRow="1" w:lastRow="1" w:firstColumn="1" w:lastColumn="1" w:noHBand="0" w:noVBand="0"/>
      </w:tblPr>
      <w:tblGrid>
        <w:gridCol w:w="4759"/>
      </w:tblGrid>
      <w:tr w:rsidR="00914A42" w:rsidTr="00497EB6">
        <w:trPr>
          <w:trHeight w:val="1310"/>
        </w:trPr>
        <w:tc>
          <w:tcPr>
            <w:tcW w:w="4759" w:type="dxa"/>
            <w:hideMark/>
          </w:tcPr>
          <w:p w:rsidR="00914A42" w:rsidRDefault="00914A42" w:rsidP="00497EB6">
            <w:pPr>
              <w:spacing w:line="256" w:lineRule="auto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718F9A4" wp14:editId="642DC126">
                  <wp:extent cx="457200" cy="914400"/>
                  <wp:effectExtent l="0" t="0" r="0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A42" w:rsidTr="00497EB6">
        <w:trPr>
          <w:trHeight w:val="2518"/>
        </w:trPr>
        <w:tc>
          <w:tcPr>
            <w:tcW w:w="4759" w:type="dxa"/>
          </w:tcPr>
          <w:p w:rsidR="00914A42" w:rsidRDefault="00914A42" w:rsidP="00497EB6">
            <w:pPr>
              <w:spacing w:line="25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Република Србија</w:t>
            </w:r>
          </w:p>
          <w:p w:rsidR="00914A42" w:rsidRDefault="00914A42" w:rsidP="00497EB6">
            <w:pPr>
              <w:spacing w:line="25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МИНИСТАРСТВО ПОЉОПРИВРЕДЕ, ШУМАРСТВА И ВОДОПРИВРЕДЕ</w:t>
            </w:r>
          </w:p>
          <w:p w:rsidR="00914A42" w:rsidRDefault="00914A42" w:rsidP="00497EB6">
            <w:pPr>
              <w:spacing w:line="256" w:lineRule="auto"/>
              <w:jc w:val="center"/>
              <w:rPr>
                <w:iCs/>
              </w:rPr>
            </w:pPr>
            <w:r>
              <w:rPr>
                <w:b/>
                <w:lang w:val="sr-Cyrl-CS"/>
              </w:rPr>
              <w:t>Управа за пољопривредно земљиште</w:t>
            </w:r>
          </w:p>
          <w:p w:rsidR="00914A42" w:rsidRDefault="00914A42" w:rsidP="00497EB6">
            <w:pPr>
              <w:spacing w:line="256" w:lineRule="auto"/>
              <w:jc w:val="center"/>
              <w:rPr>
                <w:b/>
                <w:lang w:val="sr-Cyrl-CS"/>
              </w:rPr>
            </w:pPr>
            <w:r>
              <w:rPr>
                <w:lang w:val="ru-RU"/>
              </w:rPr>
              <w:t>Грачаничка 8, Београд</w:t>
            </w:r>
          </w:p>
          <w:p w:rsidR="00914A42" w:rsidRDefault="00914A42" w:rsidP="00497EB6">
            <w:pPr>
              <w:spacing w:line="256" w:lineRule="auto"/>
              <w:jc w:val="center"/>
            </w:pPr>
            <w:r>
              <w:rPr>
                <w:lang w:val="ru-RU"/>
              </w:rPr>
              <w:t xml:space="preserve">Број: </w:t>
            </w:r>
            <w:r>
              <w:t>404-02-00188/2020-14</w:t>
            </w:r>
          </w:p>
          <w:p w:rsidR="00914A42" w:rsidRDefault="00914A42" w:rsidP="00497EB6">
            <w:pPr>
              <w:spacing w:line="256" w:lineRule="auto"/>
              <w:jc w:val="center"/>
              <w:rPr>
                <w:lang w:val="en-GB"/>
              </w:rPr>
            </w:pPr>
            <w:r>
              <w:rPr>
                <w:lang w:val="sr-Cyrl-CS"/>
              </w:rPr>
              <w:t xml:space="preserve">Датум: </w:t>
            </w:r>
            <w:r>
              <w:rPr>
                <w:lang w:val="sr-Cyrl-RS"/>
              </w:rPr>
              <w:t>01.06</w:t>
            </w:r>
            <w:r>
              <w:t>.2020</w:t>
            </w:r>
            <w:r>
              <w:rPr>
                <w:lang w:val="en-GB"/>
              </w:rPr>
              <w:t xml:space="preserve">. </w:t>
            </w:r>
            <w:r>
              <w:rPr>
                <w:lang w:val="sr-Cyrl-CS"/>
              </w:rPr>
              <w:t>године</w:t>
            </w:r>
          </w:p>
          <w:p w:rsidR="00914A42" w:rsidRDefault="00914A42" w:rsidP="00497EB6">
            <w:pPr>
              <w:spacing w:line="256" w:lineRule="auto"/>
              <w:jc w:val="left"/>
              <w:rPr>
                <w:lang w:val="en-GB"/>
              </w:rPr>
            </w:pPr>
          </w:p>
        </w:tc>
      </w:tr>
    </w:tbl>
    <w:p w:rsidR="00914A42" w:rsidRDefault="00914A42" w:rsidP="00914A42">
      <w:pPr>
        <w:rPr>
          <w:lang w:val="sr-Cyrl-CS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4A42">
        <w:rPr>
          <w:rFonts w:ascii="Times New Roman" w:hAnsi="Times New Roman" w:cs="Times New Roman"/>
          <w:b/>
          <w:sz w:val="24"/>
          <w:szCs w:val="24"/>
          <w:u w:val="single"/>
        </w:rPr>
        <w:t>ПРЕДМЕТ:</w:t>
      </w:r>
      <w:r w:rsidRPr="00914A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Појашњења</w:t>
      </w:r>
      <w:r>
        <w:rPr>
          <w:rFonts w:ascii="Times New Roman" w:hAnsi="Times New Roman" w:cs="Times New Roman"/>
          <w:sz w:val="24"/>
          <w:szCs w:val="24"/>
        </w:rPr>
        <w:t xml:space="preserve"> конкурсне документације за </w:t>
      </w:r>
      <w:r w:rsidRPr="00914A42">
        <w:rPr>
          <w:rFonts w:ascii="Times New Roman" w:hAnsi="Times New Roman" w:cs="Times New Roman"/>
          <w:sz w:val="24"/>
          <w:szCs w:val="24"/>
        </w:rPr>
        <w:t>јавн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914A42">
        <w:rPr>
          <w:rFonts w:ascii="Times New Roman" w:hAnsi="Times New Roman" w:cs="Times New Roman"/>
          <w:sz w:val="24"/>
          <w:szCs w:val="24"/>
        </w:rPr>
        <w:t xml:space="preserve"> набавк</w:t>
      </w:r>
      <w:r>
        <w:rPr>
          <w:rFonts w:ascii="Times New Roman" w:hAnsi="Times New Roman" w:cs="Times New Roman"/>
          <w:sz w:val="24"/>
          <w:szCs w:val="24"/>
          <w:lang w:val="sr-Cyrl-RS"/>
        </w:rPr>
        <w:t>у број</w:t>
      </w:r>
      <w:r w:rsidRPr="00914A42">
        <w:rPr>
          <w:rFonts w:ascii="Times New Roman" w:hAnsi="Times New Roman" w:cs="Times New Roman"/>
          <w:sz w:val="24"/>
          <w:szCs w:val="24"/>
        </w:rPr>
        <w:t xml:space="preserve"> 404-02-00188/2020-14</w:t>
      </w: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Pr="00914A42" w:rsidRDefault="00894A31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Заинтересовано лице</w:t>
      </w:r>
      <w:r w:rsidR="00914A42">
        <w:rPr>
          <w:rFonts w:ascii="Times New Roman" w:hAnsi="Times New Roman" w:cs="Times New Roman"/>
          <w:sz w:val="24"/>
          <w:szCs w:val="24"/>
          <w:lang w:val="sr-Cyrl-RS"/>
        </w:rPr>
        <w:t xml:space="preserve"> је дана 29.05.2020. године, путем </w:t>
      </w:r>
      <w:r w:rsidR="00914A42">
        <w:rPr>
          <w:rFonts w:ascii="Times New Roman" w:hAnsi="Times New Roman" w:cs="Times New Roman"/>
          <w:sz w:val="24"/>
          <w:szCs w:val="24"/>
          <w:lang w:val="sr-Latn-RS"/>
        </w:rPr>
        <w:t>e-maila</w:t>
      </w:r>
      <w:r w:rsidR="00914A42">
        <w:rPr>
          <w:rFonts w:ascii="Times New Roman" w:hAnsi="Times New Roman" w:cs="Times New Roman"/>
          <w:sz w:val="24"/>
          <w:szCs w:val="24"/>
          <w:lang w:val="sr-Cyrl-RS"/>
        </w:rPr>
        <w:t xml:space="preserve"> упутило захтев за</w:t>
      </w:r>
      <w:r w:rsidR="00914A42" w:rsidRPr="00914A42">
        <w:rPr>
          <w:rFonts w:ascii="Times New Roman" w:hAnsi="Times New Roman" w:cs="Times New Roman"/>
          <w:sz w:val="24"/>
          <w:szCs w:val="24"/>
        </w:rPr>
        <w:t xml:space="preserve"> додатним појашњењима конкурсне документације</w:t>
      </w:r>
      <w:r w:rsidR="00914A42">
        <w:rPr>
          <w:rFonts w:ascii="Times New Roman" w:hAnsi="Times New Roman" w:cs="Times New Roman"/>
          <w:sz w:val="24"/>
          <w:szCs w:val="24"/>
          <w:lang w:val="sr-Cyrl-RS"/>
        </w:rPr>
        <w:t xml:space="preserve"> те је поставило следећа питања:</w:t>
      </w: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42">
        <w:rPr>
          <w:rFonts w:ascii="Times New Roman" w:hAnsi="Times New Roman" w:cs="Times New Roman"/>
          <w:sz w:val="24"/>
          <w:szCs w:val="24"/>
          <w:u w:val="single"/>
        </w:rPr>
        <w:t>Питање бр. 1:</w:t>
      </w: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4A42">
        <w:rPr>
          <w:rFonts w:ascii="Times New Roman" w:hAnsi="Times New Roman" w:cs="Times New Roman"/>
          <w:sz w:val="24"/>
          <w:szCs w:val="24"/>
        </w:rPr>
        <w:t>У конкурсној документацији за набавку рачунарске опреме, број ЈН 404-02-00188/2020-14 Партија 1, на страни 4, део рачунари, захтевано је да, између осталог, рачунар има 1x комбиновани порт за слушалице/микрофон, али се на крају дела са портовима опет захтева прикључак за слушалице и микрофон са предње стране кућишта. Молимо да потврдите да је у питању грешка у куца</w:t>
      </w:r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914A42">
        <w:rPr>
          <w:rFonts w:ascii="Times New Roman" w:hAnsi="Times New Roman" w:cs="Times New Roman"/>
          <w:sz w:val="24"/>
          <w:szCs w:val="24"/>
        </w:rPr>
        <w:t xml:space="preserve">у и да се захтева само један комбиновани порт за слушалице/микрофон са предње стране кућишта.  </w:t>
      </w: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4A4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Одговор: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питању је</w:t>
      </w:r>
      <w:r w:rsidRPr="00914A42">
        <w:rPr>
          <w:rFonts w:ascii="Times New Roman" w:hAnsi="Times New Roman" w:cs="Times New Roman"/>
          <w:sz w:val="24"/>
          <w:szCs w:val="24"/>
        </w:rPr>
        <w:t xml:space="preserve"> грешка у куца</w:t>
      </w:r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914A42">
        <w:rPr>
          <w:rFonts w:ascii="Times New Roman" w:hAnsi="Times New Roman" w:cs="Times New Roman"/>
          <w:sz w:val="24"/>
          <w:szCs w:val="24"/>
        </w:rPr>
        <w:t>у и захтева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914A42">
        <w:rPr>
          <w:rFonts w:ascii="Times New Roman" w:hAnsi="Times New Roman" w:cs="Times New Roman"/>
          <w:sz w:val="24"/>
          <w:szCs w:val="24"/>
        </w:rPr>
        <w:t xml:space="preserve"> само један комбиновани порт за слушалице/микрофон са предње стране кућишта</w:t>
      </w: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42">
        <w:rPr>
          <w:rFonts w:ascii="Times New Roman" w:hAnsi="Times New Roman" w:cs="Times New Roman"/>
          <w:sz w:val="24"/>
          <w:szCs w:val="24"/>
          <w:u w:val="single"/>
        </w:rPr>
        <w:t>Питање бр. 2:</w:t>
      </w: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4A42">
        <w:rPr>
          <w:rFonts w:ascii="Times New Roman" w:hAnsi="Times New Roman" w:cs="Times New Roman"/>
          <w:sz w:val="24"/>
          <w:szCs w:val="24"/>
        </w:rPr>
        <w:t xml:space="preserve">У конкурсној документацији за набавку рачунарске опреме, број ЈН 404-02-00188/2020-14 Партија 1, на страни 4, Монитор 1, између осталог је захтевано да монитор поседује 2x </w:t>
      </w:r>
      <w:r w:rsidR="00DE221E">
        <w:rPr>
          <w:rFonts w:ascii="Times New Roman" w:hAnsi="Times New Roman" w:cs="Times New Roman"/>
          <w:sz w:val="24"/>
          <w:szCs w:val="24"/>
        </w:rPr>
        <w:t>USB</w:t>
      </w:r>
      <w:r w:rsidRPr="00914A42">
        <w:rPr>
          <w:rFonts w:ascii="Times New Roman" w:hAnsi="Times New Roman" w:cs="Times New Roman"/>
          <w:sz w:val="24"/>
          <w:szCs w:val="24"/>
        </w:rPr>
        <w:t xml:space="preserve"> 3.1 </w:t>
      </w:r>
      <w:r w:rsidR="00DE221E">
        <w:rPr>
          <w:rFonts w:ascii="Times New Roman" w:hAnsi="Times New Roman" w:cs="Times New Roman"/>
          <w:sz w:val="24"/>
          <w:szCs w:val="24"/>
        </w:rPr>
        <w:t>Type-C</w:t>
      </w:r>
      <w:r w:rsidRPr="00914A42">
        <w:rPr>
          <w:rFonts w:ascii="Times New Roman" w:hAnsi="Times New Roman" w:cs="Times New Roman"/>
          <w:sz w:val="24"/>
          <w:szCs w:val="24"/>
        </w:rPr>
        <w:t xml:space="preserve">. Увидом у техничке спецификације највећих произвођача рачунара и монитора утврдили смо да ни један монитор тражених карактериситка нема захтевана два </w:t>
      </w:r>
      <w:r w:rsidR="00DE221E">
        <w:rPr>
          <w:rFonts w:ascii="Times New Roman" w:hAnsi="Times New Roman" w:cs="Times New Roman"/>
          <w:sz w:val="24"/>
          <w:szCs w:val="24"/>
        </w:rPr>
        <w:t>USB Type C</w:t>
      </w:r>
      <w:r w:rsidRPr="00914A42">
        <w:rPr>
          <w:rFonts w:ascii="Times New Roman" w:hAnsi="Times New Roman" w:cs="Times New Roman"/>
          <w:sz w:val="24"/>
          <w:szCs w:val="24"/>
        </w:rPr>
        <w:t xml:space="preserve"> порта већ само један. Молимо да потврдите да ћете прихватити монитор који поседује један </w:t>
      </w:r>
      <w:r w:rsidR="00DE221E">
        <w:rPr>
          <w:rFonts w:ascii="Times New Roman" w:hAnsi="Times New Roman" w:cs="Times New Roman"/>
          <w:sz w:val="24"/>
          <w:szCs w:val="24"/>
        </w:rPr>
        <w:t>USB Type C</w:t>
      </w:r>
      <w:r w:rsidRPr="00914A42">
        <w:rPr>
          <w:rFonts w:ascii="Times New Roman" w:hAnsi="Times New Roman" w:cs="Times New Roman"/>
          <w:sz w:val="24"/>
          <w:szCs w:val="24"/>
        </w:rPr>
        <w:t>, а да притом испуњава све друге захтеване карактеристике.</w:t>
      </w: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4A4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Одговор: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Да, прихватићемо </w:t>
      </w:r>
      <w:r w:rsidRPr="00914A42">
        <w:rPr>
          <w:rFonts w:ascii="Times New Roman" w:hAnsi="Times New Roman" w:cs="Times New Roman"/>
          <w:sz w:val="24"/>
          <w:szCs w:val="24"/>
        </w:rPr>
        <w:t xml:space="preserve">монитор који поседује један </w:t>
      </w:r>
      <w:r w:rsidR="00DE221E">
        <w:rPr>
          <w:rFonts w:ascii="Times New Roman" w:hAnsi="Times New Roman" w:cs="Times New Roman"/>
          <w:sz w:val="24"/>
          <w:szCs w:val="24"/>
        </w:rPr>
        <w:t>USB Type C</w:t>
      </w:r>
      <w:r w:rsidRPr="00914A42">
        <w:rPr>
          <w:rFonts w:ascii="Times New Roman" w:hAnsi="Times New Roman" w:cs="Times New Roman"/>
          <w:sz w:val="24"/>
          <w:szCs w:val="24"/>
        </w:rPr>
        <w:t>, а да притом испуњава све друге захтеване карактеристике.</w:t>
      </w: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42">
        <w:rPr>
          <w:rFonts w:ascii="Times New Roman" w:hAnsi="Times New Roman" w:cs="Times New Roman"/>
          <w:sz w:val="24"/>
          <w:szCs w:val="24"/>
          <w:u w:val="single"/>
        </w:rPr>
        <w:t>Питање бр. 3:</w:t>
      </w: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4A42">
        <w:rPr>
          <w:rFonts w:ascii="Times New Roman" w:hAnsi="Times New Roman" w:cs="Times New Roman"/>
          <w:sz w:val="24"/>
          <w:szCs w:val="24"/>
        </w:rPr>
        <w:t xml:space="preserve">У конкурсној документацији за набавку рачунарске опреме, број ЈН 404-02-00188/2020-14 Партија 1, на страни 6, Лаптоп рачунар 2, захтевано је да лаптоп поседује читач меморијских катица. Имајући у виду да сте за референтни модел навели </w:t>
      </w:r>
      <w:r w:rsidR="00DE221E">
        <w:rPr>
          <w:rFonts w:ascii="Times New Roman" w:hAnsi="Times New Roman" w:cs="Times New Roman"/>
          <w:sz w:val="24"/>
          <w:szCs w:val="24"/>
        </w:rPr>
        <w:t>Elitebook</w:t>
      </w:r>
      <w:r w:rsidRPr="00914A42">
        <w:rPr>
          <w:rFonts w:ascii="Times New Roman" w:hAnsi="Times New Roman" w:cs="Times New Roman"/>
          <w:sz w:val="24"/>
          <w:szCs w:val="24"/>
        </w:rPr>
        <w:t xml:space="preserve"> 850 </w:t>
      </w:r>
      <w:r w:rsidR="00DE221E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914A42">
        <w:rPr>
          <w:rFonts w:ascii="Times New Roman" w:hAnsi="Times New Roman" w:cs="Times New Roman"/>
          <w:sz w:val="24"/>
          <w:szCs w:val="24"/>
        </w:rPr>
        <w:t xml:space="preserve">6, а да тај модел не поседује читач меморијских картица, молимо да потврдите да ћете прихватити </w:t>
      </w:r>
      <w:r w:rsidR="00DE221E">
        <w:rPr>
          <w:rFonts w:ascii="Times New Roman" w:hAnsi="Times New Roman" w:cs="Times New Roman"/>
          <w:sz w:val="24"/>
          <w:szCs w:val="24"/>
        </w:rPr>
        <w:t>Elitebook 850 G</w:t>
      </w:r>
      <w:r w:rsidRPr="00914A42">
        <w:rPr>
          <w:rFonts w:ascii="Times New Roman" w:hAnsi="Times New Roman" w:cs="Times New Roman"/>
          <w:sz w:val="24"/>
          <w:szCs w:val="24"/>
        </w:rPr>
        <w:t xml:space="preserve">6 без читача меморјиских картица. </w:t>
      </w: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4A42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Одговор: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Да, прихватићемо </w:t>
      </w:r>
      <w:r w:rsidR="00DE221E">
        <w:rPr>
          <w:rFonts w:ascii="Times New Roman" w:hAnsi="Times New Roman" w:cs="Times New Roman"/>
          <w:sz w:val="24"/>
          <w:szCs w:val="24"/>
        </w:rPr>
        <w:t>Elitebook 850 G</w:t>
      </w:r>
      <w:r w:rsidRPr="00914A42">
        <w:rPr>
          <w:rFonts w:ascii="Times New Roman" w:hAnsi="Times New Roman" w:cs="Times New Roman"/>
          <w:sz w:val="24"/>
          <w:szCs w:val="24"/>
        </w:rPr>
        <w:t xml:space="preserve">6 без читача меморјиских картица. </w:t>
      </w: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4A42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јавну набавку</w:t>
      </w:r>
      <w:r w:rsidRPr="00914A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14A42">
        <w:rPr>
          <w:rFonts w:ascii="Times New Roman" w:hAnsi="Times New Roman" w:cs="Times New Roman"/>
          <w:b/>
          <w:sz w:val="24"/>
          <w:szCs w:val="24"/>
          <w:lang w:val="sr-Cyrl-RS"/>
        </w:rPr>
        <w:t>број</w:t>
      </w:r>
      <w:r w:rsidRPr="00914A42">
        <w:rPr>
          <w:rFonts w:ascii="Times New Roman" w:hAnsi="Times New Roman" w:cs="Times New Roman"/>
          <w:b/>
          <w:sz w:val="24"/>
          <w:szCs w:val="24"/>
        </w:rPr>
        <w:t xml:space="preserve"> 404-02-00188/2020-14</w:t>
      </w: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A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A42" w:rsidRPr="00914A42" w:rsidRDefault="00914A42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E772D" w:rsidRPr="00914A42" w:rsidRDefault="00BE772D" w:rsidP="00914A4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BE772D" w:rsidRPr="00914A42" w:rsidSect="00B8432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42"/>
    <w:rsid w:val="003674DA"/>
    <w:rsid w:val="00894A31"/>
    <w:rsid w:val="00914A42"/>
    <w:rsid w:val="00B8432D"/>
    <w:rsid w:val="00BE772D"/>
    <w:rsid w:val="00D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2615E5-A275-417E-8451-42A32CFE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A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UpravaPC2512</dc:creator>
  <cp:keywords/>
  <dc:description/>
  <cp:lastModifiedBy>Biljana</cp:lastModifiedBy>
  <cp:revision>2</cp:revision>
  <cp:lastPrinted>2020-06-01T09:31:00Z</cp:lastPrinted>
  <dcterms:created xsi:type="dcterms:W3CDTF">2020-06-08T08:21:00Z</dcterms:created>
  <dcterms:modified xsi:type="dcterms:W3CDTF">2020-06-08T08:21:00Z</dcterms:modified>
</cp:coreProperties>
</file>